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  <w:rtl w:val="0"/>
        </w:rPr>
        <w:t xml:space="preserve">SCHEDA DI PROFILO PER I BAMBINI DI 3 ANNI</w:t>
      </w:r>
    </w:p>
    <w:tbl>
      <w:tblPr>
        <w:tblStyle w:val="Table1"/>
        <w:tblW w:w="13933.15200689715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95"/>
        <w:gridCol w:w="465"/>
        <w:gridCol w:w="435"/>
        <w:gridCol w:w="480"/>
        <w:gridCol w:w="420"/>
        <w:gridCol w:w="2190"/>
        <w:gridCol w:w="465"/>
        <w:gridCol w:w="480"/>
        <w:gridCol w:w="435"/>
        <w:gridCol w:w="435"/>
        <w:gridCol w:w="2100"/>
        <w:gridCol w:w="485.5968971514963"/>
        <w:gridCol w:w="485.5968971514963"/>
        <w:gridCol w:w="485.5968971514963"/>
        <w:gridCol w:w="485.5968971514963"/>
        <w:gridCol w:w="2090.764418291165"/>
        <w:tblGridChange w:id="0">
          <w:tblGrid>
            <w:gridCol w:w="1995"/>
            <w:gridCol w:w="465"/>
            <w:gridCol w:w="435"/>
            <w:gridCol w:w="480"/>
            <w:gridCol w:w="420"/>
            <w:gridCol w:w="2190"/>
            <w:gridCol w:w="465"/>
            <w:gridCol w:w="480"/>
            <w:gridCol w:w="435"/>
            <w:gridCol w:w="435"/>
            <w:gridCol w:w="2100"/>
            <w:gridCol w:w="485.5968971514963"/>
            <w:gridCol w:w="485.5968971514963"/>
            <w:gridCol w:w="485.5968971514963"/>
            <w:gridCol w:w="485.5968971514963"/>
            <w:gridCol w:w="2090.764418291165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04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Scuola dell'infanzia: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062255859375" w:line="240" w:lineRule="auto"/>
              <w:ind w:left="83.04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Sezione: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3.30968856811523" w:lineRule="auto"/>
              <w:ind w:left="350.82366943359375" w:right="322.1295166015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Nome: ...........................................................................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3.30968856811523" w:lineRule="auto"/>
              <w:ind w:left="350.82366943359375" w:right="322.1295166015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Cognome: .....................................................................................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8.3160400390625" w:firstLine="0"/>
              <w:jc w:val="left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legenda: M: mai A: a volte SP: spesso S: sempre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99.4604492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inzio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fine 1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fine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Autonomia 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6.1639404296875" w:line="264.37228202819824" w:lineRule="auto"/>
              <w:ind w:left="84.72000122070312" w:right="202.4493408203125" w:firstLine="10.3500366210937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1) Entra al mattino sicuro e lascia i genitori con serenità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6.6700744628906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2) Manifesta le proprie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73974609375" w:line="240" w:lineRule="auto"/>
              <w:ind w:left="78.50997924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emozioni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6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3) Mangia 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da solo correttamente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4) E’ autonomo nell’uso del bagno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5.1800537109375" w:right="99.19403076171875" w:hanging="5.52001953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5) Si muove con disinvoltura nell’ambiente scuola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28002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Socializzazione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1) Instaura rapporti positivi con gli adulti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Si relaziona in modo positivo con i coetanei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Partecipa ad attività proposte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Identità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95.07003784179688" w:right="303.782958984375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1) Dimostra curiosità e 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interesse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Conosce e rispetta le regole di vita comunitaria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Manifesta fiducia nelle proprie capacità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4) Si rivolge all’insegnante per chiedere aiuto e/o essere rassicurato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Linguaggio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1) Struttura adeguatamente una frase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Ascolta chi parla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7">
            <w:pPr>
              <w:widowControl w:val="0"/>
              <w:spacing w:line="240" w:lineRule="auto"/>
              <w:ind w:left="79.6600341796875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Comprende una </w:t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comunicazione ed esegue azioni su richieste verbale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4) Comunica con coetanei e adulti mediante linguaggi verbali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Corpo, movimento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1) Riconosce e denomina le principali parti del corpo su se stesso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Coordina occhio-mano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ind w:left="79.6600341796875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Controlla gli schemi 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dinamici posturali di 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Abilità cognitive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before="0" w:line="264" w:lineRule="auto"/>
              <w:ind w:left="0" w:right="456.6900634765625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1) individua e denomina i colori fondamentali</w:t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ind w:left="76.67007446289062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Compie semplici 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raggruppamenti in base ad un criterio dato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Intuisce alcune nozioni spaziali: dentro – fuori sopra – sotto, aperto - chiuso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4) esplora con interesse e curiosità lo spazio fisico della scuola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64.3717384338379" w:lineRule="auto"/>
              <w:ind w:left="78.97003173828125" w:right="303.782958984375" w:firstLine="16.100006103515625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Legenda: M: mai; A: a volte; SP: spesso; S: sempre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3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dei docenti</w:t>
      </w:r>
    </w:p>
    <w:sectPr>
      <w:pgSz w:h="11920" w:w="16840" w:orient="landscape"/>
      <w:pgMar w:bottom="1570" w:top="1430" w:left="1430" w:right="1469.45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xr6o+rcDBOB7xUCZ+iZhwa4DQg==">AMUW2mUpWnj6jN+4i3StE9BYDbcQJNdbmO6ECdgrsUQbK7S7TAP+GP0NdqWnOSZztotAw71GiMNaW4+PYKK9ryQC5T+buL35IAiqXbkSRN16Gt+W6tk7pfc=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